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49A8" w14:textId="750F23D7" w:rsidR="004C4E56" w:rsidRPr="006C66A1" w:rsidRDefault="002E61CF" w:rsidP="006C66A1">
      <w:pPr>
        <w:spacing w:line="360" w:lineRule="exact"/>
        <w:jc w:val="center"/>
        <w:rPr>
          <w:rFonts w:ascii="HGPｺﾞｼｯｸE" w:eastAsia="HGPｺﾞｼｯｸE" w:hAnsi="HGPｺﾞｼｯｸE"/>
          <w:sz w:val="24"/>
          <w:szCs w:val="24"/>
        </w:rPr>
      </w:pPr>
      <w:r w:rsidRPr="006C66A1">
        <w:rPr>
          <w:rFonts w:ascii="HGPｺﾞｼｯｸE" w:eastAsia="HGPｺﾞｼｯｸE" w:hAnsi="HGPｺﾞｼｯｸE" w:hint="eastAsia"/>
          <w:sz w:val="36"/>
          <w:szCs w:val="36"/>
        </w:rPr>
        <w:t>オンラインエントリーのやり方</w:t>
      </w:r>
    </w:p>
    <w:p w14:paraId="6750E68F" w14:textId="77777777" w:rsidR="00CA2945" w:rsidRPr="006C66A1" w:rsidRDefault="00CA2945" w:rsidP="006C66A1">
      <w:pPr>
        <w:spacing w:line="360" w:lineRule="exact"/>
        <w:jc w:val="center"/>
        <w:rPr>
          <w:rFonts w:ascii="HGPｺﾞｼｯｸE" w:eastAsia="HGPｺﾞｼｯｸE" w:hAnsi="HGPｺﾞｼｯｸE"/>
          <w:sz w:val="24"/>
          <w:szCs w:val="24"/>
        </w:rPr>
      </w:pPr>
    </w:p>
    <w:p w14:paraId="01871A42" w14:textId="44DB9902" w:rsidR="00DC2DD4" w:rsidRPr="006C66A1" w:rsidRDefault="00DC2DD4" w:rsidP="006C66A1">
      <w:pPr>
        <w:pStyle w:val="a4"/>
        <w:numPr>
          <w:ilvl w:val="0"/>
          <w:numId w:val="2"/>
        </w:numPr>
        <w:spacing w:line="360" w:lineRule="exact"/>
        <w:ind w:leftChars="0"/>
        <w:rPr>
          <w:sz w:val="24"/>
          <w:szCs w:val="24"/>
        </w:rPr>
      </w:pPr>
      <w:r w:rsidRPr="006C66A1">
        <w:rPr>
          <w:sz w:val="24"/>
          <w:szCs w:val="24"/>
        </w:rPr>
        <w:t>プレーヤーゾーン基本マニュアル</w:t>
      </w:r>
      <w:r w:rsidRPr="006C66A1">
        <w:rPr>
          <w:rFonts w:hint="eastAsia"/>
          <w:sz w:val="24"/>
          <w:szCs w:val="24"/>
        </w:rPr>
        <w:t>（</w:t>
      </w:r>
      <w:r w:rsidRPr="006C66A1">
        <w:rPr>
          <w:sz w:val="24"/>
          <w:szCs w:val="24"/>
        </w:rPr>
        <w:t>各都道府県テニス協会登録済（JPIN保持者）ジュニア選手向け</w:t>
      </w:r>
      <w:r w:rsidRPr="006C66A1">
        <w:rPr>
          <w:rFonts w:hint="eastAsia"/>
          <w:sz w:val="24"/>
          <w:szCs w:val="24"/>
        </w:rPr>
        <w:t>）を広島県テニス協会のホームページのジュニア大会のページにリンクを張っておきますので、ダウンロードして</w:t>
      </w:r>
      <w:r w:rsidR="0050190F" w:rsidRPr="006C66A1">
        <w:rPr>
          <w:rFonts w:hint="eastAsia"/>
          <w:sz w:val="24"/>
          <w:szCs w:val="24"/>
        </w:rPr>
        <w:t>参考にして</w:t>
      </w:r>
      <w:r w:rsidRPr="006C66A1">
        <w:rPr>
          <w:rFonts w:hint="eastAsia"/>
          <w:sz w:val="24"/>
          <w:szCs w:val="24"/>
        </w:rPr>
        <w:t>ください。</w:t>
      </w:r>
    </w:p>
    <w:p w14:paraId="622282DF" w14:textId="2C14E008" w:rsidR="002E61CF" w:rsidRPr="006C66A1" w:rsidRDefault="002E61CF" w:rsidP="006C66A1">
      <w:pPr>
        <w:pStyle w:val="a4"/>
        <w:spacing w:line="360" w:lineRule="exact"/>
        <w:ind w:leftChars="0" w:left="360"/>
        <w:rPr>
          <w:sz w:val="24"/>
          <w:szCs w:val="24"/>
        </w:rPr>
      </w:pPr>
    </w:p>
    <w:p w14:paraId="072294FB" w14:textId="5D8CD6D6" w:rsidR="002E61CF" w:rsidRDefault="002E61CF" w:rsidP="006C66A1">
      <w:pPr>
        <w:snapToGrid w:val="0"/>
        <w:spacing w:line="360" w:lineRule="exact"/>
        <w:ind w:leftChars="200" w:left="420"/>
        <w:rPr>
          <w:sz w:val="24"/>
          <w:szCs w:val="24"/>
        </w:rPr>
      </w:pPr>
      <w:r w:rsidRPr="006C66A1">
        <w:rPr>
          <w:sz w:val="24"/>
          <w:szCs w:val="24"/>
        </w:rPr>
        <w:t>JTAプレーヤーゾーン</w:t>
      </w:r>
      <w:r w:rsidR="006C66A1">
        <w:rPr>
          <w:rFonts w:hint="eastAsia"/>
          <w:sz w:val="24"/>
          <w:szCs w:val="24"/>
        </w:rPr>
        <w:t>（</w:t>
      </w:r>
      <w:r w:rsidR="00DC2DD4" w:rsidRPr="006C66A1">
        <w:rPr>
          <w:rFonts w:hint="eastAsia"/>
          <w:sz w:val="24"/>
          <w:szCs w:val="24"/>
        </w:rPr>
        <w:t xml:space="preserve">　</w:t>
      </w:r>
      <w:hyperlink r:id="rId7" w:history="1">
        <w:r w:rsidR="00DC2DD4" w:rsidRPr="006C66A1">
          <w:rPr>
            <w:rStyle w:val="a3"/>
            <w:sz w:val="24"/>
            <w:szCs w:val="24"/>
          </w:rPr>
          <w:t>https://jta.tournamentsoftware.com/</w:t>
        </w:r>
      </w:hyperlink>
      <w:r w:rsidR="00DC2DD4" w:rsidRPr="006C66A1">
        <w:rPr>
          <w:rFonts w:hint="eastAsia"/>
          <w:sz w:val="24"/>
          <w:szCs w:val="24"/>
        </w:rPr>
        <w:t xml:space="preserve">　</w:t>
      </w:r>
      <w:r w:rsidR="006C66A1">
        <w:rPr>
          <w:rFonts w:hint="eastAsia"/>
          <w:sz w:val="24"/>
          <w:szCs w:val="24"/>
        </w:rPr>
        <w:t>）</w:t>
      </w:r>
      <w:r w:rsidRPr="006C66A1">
        <w:rPr>
          <w:sz w:val="24"/>
          <w:szCs w:val="24"/>
        </w:rPr>
        <w:t>からオンラインでエントリー</w:t>
      </w:r>
      <w:r w:rsidR="00DC2DD4" w:rsidRPr="006C66A1">
        <w:rPr>
          <w:rFonts w:hint="eastAsia"/>
          <w:sz w:val="24"/>
          <w:szCs w:val="24"/>
        </w:rPr>
        <w:t>します。</w:t>
      </w:r>
    </w:p>
    <w:p w14:paraId="1BCB9959" w14:textId="77777777" w:rsidR="006C66A1" w:rsidRPr="006C66A1" w:rsidRDefault="006C66A1" w:rsidP="006C66A1">
      <w:pPr>
        <w:snapToGrid w:val="0"/>
        <w:spacing w:line="360" w:lineRule="exact"/>
        <w:ind w:leftChars="200" w:left="420"/>
        <w:rPr>
          <w:rFonts w:hint="eastAsia"/>
          <w:sz w:val="24"/>
          <w:szCs w:val="24"/>
        </w:rPr>
      </w:pPr>
    </w:p>
    <w:p w14:paraId="54BA0393" w14:textId="0894A661" w:rsidR="002E61CF" w:rsidRPr="006C66A1" w:rsidRDefault="002E61CF" w:rsidP="006C66A1">
      <w:pPr>
        <w:pStyle w:val="a4"/>
        <w:numPr>
          <w:ilvl w:val="1"/>
          <w:numId w:val="2"/>
        </w:numPr>
        <w:snapToGrid w:val="0"/>
        <w:spacing w:line="360" w:lineRule="exact"/>
        <w:ind w:leftChars="0"/>
        <w:rPr>
          <w:rFonts w:ascii="Arial" w:eastAsia="ＭＳ Ｐゴシック" w:hAnsi="Arial"/>
          <w:sz w:val="24"/>
          <w:szCs w:val="24"/>
        </w:rPr>
      </w:pPr>
      <w:r w:rsidRPr="006C66A1">
        <w:rPr>
          <w:rFonts w:ascii="ＭＳ Ｐゴシック" w:hAnsi="ＭＳ Ｐゴシック" w:hint="eastAsia"/>
          <w:sz w:val="24"/>
          <w:szCs w:val="24"/>
        </w:rPr>
        <w:t>エントリーに際しては、要項を熟読し主催者の権利、ドーピング検査に係る事項、個人情報の取り扱い及び各種注意事項を十分に理解した上で、親権者の同意のもとエントリー手続きを行って下さい。エントリーをした時点で、参加者が本大会に参加するにあたり、親権者が一切の責任を負うことに誓約したものとします。</w:t>
      </w:r>
    </w:p>
    <w:p w14:paraId="7F28068D" w14:textId="77777777" w:rsidR="002E61CF" w:rsidRPr="006C66A1" w:rsidRDefault="002E61CF" w:rsidP="006C66A1">
      <w:pPr>
        <w:snapToGrid w:val="0"/>
        <w:spacing w:line="360" w:lineRule="exact"/>
        <w:rPr>
          <w:rFonts w:ascii="Arial" w:eastAsia="ＭＳ Ｐゴシック" w:hAnsi="Arial"/>
          <w:sz w:val="24"/>
          <w:szCs w:val="24"/>
        </w:rPr>
      </w:pPr>
    </w:p>
    <w:p w14:paraId="64BF204D" w14:textId="77777777" w:rsidR="002E61CF" w:rsidRPr="006C66A1" w:rsidRDefault="002E61CF" w:rsidP="006C66A1">
      <w:pPr>
        <w:spacing w:line="360" w:lineRule="exact"/>
        <w:rPr>
          <w:sz w:val="24"/>
          <w:szCs w:val="24"/>
        </w:rPr>
      </w:pPr>
    </w:p>
    <w:p w14:paraId="7D3BF108" w14:textId="77777777" w:rsidR="002E61CF" w:rsidRPr="006C66A1" w:rsidRDefault="002E61CF" w:rsidP="006C66A1">
      <w:pPr>
        <w:pStyle w:val="a4"/>
        <w:numPr>
          <w:ilvl w:val="0"/>
          <w:numId w:val="1"/>
        </w:numPr>
        <w:spacing w:line="360" w:lineRule="exact"/>
        <w:ind w:leftChars="0"/>
        <w:rPr>
          <w:rFonts w:ascii="HGPｺﾞｼｯｸE" w:eastAsia="HGPｺﾞｼｯｸE" w:hAnsi="HGPｺﾞｼｯｸE"/>
          <w:sz w:val="24"/>
          <w:szCs w:val="24"/>
        </w:rPr>
      </w:pPr>
      <w:r w:rsidRPr="006C66A1">
        <w:rPr>
          <w:rFonts w:ascii="HGPｺﾞｼｯｸE" w:eastAsia="HGPｺﾞｼｯｸE" w:hAnsi="HGPｺﾞｼｯｸE" w:hint="eastAsia"/>
          <w:sz w:val="24"/>
          <w:szCs w:val="24"/>
        </w:rPr>
        <w:t>新規アカウントを作成する。</w:t>
      </w:r>
    </w:p>
    <w:p w14:paraId="27306B50" w14:textId="19E64F6A" w:rsidR="002E61CF" w:rsidRPr="006C66A1" w:rsidRDefault="002E61CF" w:rsidP="006C66A1">
      <w:pPr>
        <w:spacing w:line="360" w:lineRule="exact"/>
        <w:ind w:leftChars="405" w:left="850"/>
        <w:rPr>
          <w:sz w:val="24"/>
          <w:szCs w:val="24"/>
        </w:rPr>
      </w:pPr>
      <w:r w:rsidRPr="006C66A1">
        <w:rPr>
          <w:rFonts w:hint="eastAsia"/>
          <w:sz w:val="24"/>
          <w:szCs w:val="24"/>
        </w:rPr>
        <w:t>１度</w:t>
      </w:r>
      <w:r w:rsidR="00DC2DD4" w:rsidRPr="006C66A1">
        <w:rPr>
          <w:rFonts w:hint="eastAsia"/>
          <w:sz w:val="24"/>
          <w:szCs w:val="24"/>
        </w:rPr>
        <w:t>アカウントを</w:t>
      </w:r>
      <w:r w:rsidRPr="006C66A1">
        <w:rPr>
          <w:rFonts w:hint="eastAsia"/>
          <w:sz w:val="24"/>
          <w:szCs w:val="24"/>
        </w:rPr>
        <w:t>作成すると2度目以降はこの作業はやらなくてよい</w:t>
      </w:r>
      <w:r w:rsidR="00DC2DD4" w:rsidRPr="006C66A1">
        <w:rPr>
          <w:rFonts w:hint="eastAsia"/>
          <w:sz w:val="24"/>
          <w:szCs w:val="24"/>
        </w:rPr>
        <w:t>です</w:t>
      </w:r>
      <w:r w:rsidRPr="006C66A1">
        <w:rPr>
          <w:rFonts w:hint="eastAsia"/>
          <w:sz w:val="24"/>
          <w:szCs w:val="24"/>
        </w:rPr>
        <w:t>。</w:t>
      </w:r>
      <w:r w:rsidRPr="006C66A1">
        <w:rPr>
          <w:sz w:val="24"/>
          <w:szCs w:val="24"/>
        </w:rPr>
        <w:t>プレーヤーゾーン基本マニュアル</w:t>
      </w:r>
      <w:r w:rsidR="00DC2DD4" w:rsidRPr="006C66A1">
        <w:rPr>
          <w:rFonts w:hint="eastAsia"/>
          <w:sz w:val="24"/>
          <w:szCs w:val="24"/>
        </w:rPr>
        <w:t>の４ページ以降を参照して作成してください。</w:t>
      </w:r>
    </w:p>
    <w:p w14:paraId="547FDD79" w14:textId="77777777" w:rsidR="00DC2DD4" w:rsidRPr="006C66A1" w:rsidRDefault="00DC2DD4" w:rsidP="006C66A1">
      <w:pPr>
        <w:pStyle w:val="a4"/>
        <w:spacing w:line="360" w:lineRule="exact"/>
        <w:ind w:leftChars="200" w:left="420" w:firstLineChars="200" w:firstLine="480"/>
        <w:rPr>
          <w:sz w:val="24"/>
          <w:szCs w:val="24"/>
        </w:rPr>
      </w:pPr>
    </w:p>
    <w:p w14:paraId="1895FB8A" w14:textId="77777777" w:rsidR="006C66A1" w:rsidRDefault="00DC2DD4" w:rsidP="006C66A1">
      <w:pPr>
        <w:pStyle w:val="a4"/>
        <w:numPr>
          <w:ilvl w:val="0"/>
          <w:numId w:val="1"/>
        </w:numPr>
        <w:spacing w:line="360" w:lineRule="exact"/>
        <w:ind w:leftChars="0"/>
        <w:rPr>
          <w:rFonts w:ascii="HGPｺﾞｼｯｸE" w:eastAsia="HGPｺﾞｼｯｸE" w:hAnsi="HGPｺﾞｼｯｸE"/>
          <w:sz w:val="24"/>
          <w:szCs w:val="24"/>
        </w:rPr>
      </w:pPr>
      <w:r w:rsidRPr="006C66A1">
        <w:rPr>
          <w:rFonts w:ascii="HGPｺﾞｼｯｸE" w:eastAsia="HGPｺﾞｼｯｸE" w:hAnsi="HGPｺﾞｼｯｸE" w:hint="eastAsia"/>
          <w:sz w:val="24"/>
          <w:szCs w:val="24"/>
        </w:rPr>
        <w:t>オンラインエントリーをする。</w:t>
      </w:r>
    </w:p>
    <w:p w14:paraId="7119877C" w14:textId="731570D1" w:rsidR="00DC2DD4" w:rsidRPr="006C66A1" w:rsidRDefault="00DC2DD4" w:rsidP="006C66A1">
      <w:pPr>
        <w:pStyle w:val="a4"/>
        <w:spacing w:line="360" w:lineRule="exact"/>
        <w:ind w:leftChars="0" w:left="851"/>
        <w:rPr>
          <w:rFonts w:ascii="HGPｺﾞｼｯｸE" w:eastAsia="HGPｺﾞｼｯｸE" w:hAnsi="HGPｺﾞｼｯｸE"/>
          <w:sz w:val="24"/>
          <w:szCs w:val="24"/>
        </w:rPr>
      </w:pPr>
      <w:r w:rsidRPr="006C66A1">
        <w:rPr>
          <w:sz w:val="24"/>
          <w:szCs w:val="24"/>
        </w:rPr>
        <w:t>プレーヤーゾーン基本マニュアル</w:t>
      </w:r>
      <w:r w:rsidRPr="006C66A1">
        <w:rPr>
          <w:rFonts w:hint="eastAsia"/>
          <w:sz w:val="24"/>
          <w:szCs w:val="24"/>
        </w:rPr>
        <w:t>の19ページ以降を参照してエントリーを行ってください。</w:t>
      </w:r>
    </w:p>
    <w:p w14:paraId="3E739426" w14:textId="77777777" w:rsidR="00CA2945" w:rsidRPr="006C66A1" w:rsidRDefault="00CA2945" w:rsidP="006C66A1">
      <w:pPr>
        <w:pStyle w:val="a4"/>
        <w:spacing w:line="360" w:lineRule="exact"/>
        <w:ind w:leftChars="0" w:left="360" w:firstLineChars="200" w:firstLine="480"/>
        <w:rPr>
          <w:sz w:val="24"/>
          <w:szCs w:val="24"/>
        </w:rPr>
      </w:pPr>
    </w:p>
    <w:p w14:paraId="7C02AD8A" w14:textId="075E8E54" w:rsidR="00CA2945" w:rsidRPr="006C66A1" w:rsidRDefault="00CA2945" w:rsidP="006C66A1">
      <w:pPr>
        <w:pStyle w:val="a4"/>
        <w:numPr>
          <w:ilvl w:val="0"/>
          <w:numId w:val="1"/>
        </w:numPr>
        <w:spacing w:line="360" w:lineRule="exact"/>
        <w:ind w:leftChars="0"/>
        <w:rPr>
          <w:rFonts w:ascii="HGPｺﾞｼｯｸE" w:eastAsia="HGPｺﾞｼｯｸE" w:hAnsi="HGPｺﾞｼｯｸE"/>
          <w:sz w:val="24"/>
          <w:szCs w:val="24"/>
        </w:rPr>
      </w:pPr>
      <w:r w:rsidRPr="006C66A1">
        <w:rPr>
          <w:rFonts w:ascii="HGPｺﾞｼｯｸE" w:eastAsia="HGPｺﾞｼｯｸE" w:hAnsi="HGPｺﾞｼｯｸE" w:hint="eastAsia"/>
          <w:sz w:val="24"/>
          <w:szCs w:val="24"/>
        </w:rPr>
        <w:t>エントリー費の振り込みをする。</w:t>
      </w:r>
    </w:p>
    <w:p w14:paraId="468AE473" w14:textId="77777777" w:rsidR="006C66A1" w:rsidRDefault="00CA2945" w:rsidP="006C66A1">
      <w:pPr>
        <w:spacing w:line="360" w:lineRule="exact"/>
        <w:ind w:leftChars="405" w:left="850"/>
        <w:rPr>
          <w:sz w:val="24"/>
          <w:szCs w:val="24"/>
        </w:rPr>
      </w:pPr>
      <w:r w:rsidRPr="006C66A1">
        <w:rPr>
          <w:rFonts w:hint="eastAsia"/>
          <w:sz w:val="24"/>
          <w:szCs w:val="24"/>
        </w:rPr>
        <w:t>大会指定の</w:t>
      </w:r>
      <w:r w:rsidRPr="006C66A1">
        <w:rPr>
          <w:rFonts w:asciiTheme="majorHAnsi" w:eastAsiaTheme="majorHAnsi" w:hAnsiTheme="majorHAnsi"/>
          <w:b/>
          <w:bCs/>
          <w:sz w:val="24"/>
          <w:szCs w:val="24"/>
        </w:rPr>
        <w:t>金融機関</w:t>
      </w:r>
      <w:r w:rsidRPr="006C66A1">
        <w:rPr>
          <w:rFonts w:hint="eastAsia"/>
          <w:sz w:val="24"/>
          <w:szCs w:val="24"/>
        </w:rPr>
        <w:t>にエントリー費の振り込みをしてください。</w:t>
      </w:r>
    </w:p>
    <w:p w14:paraId="1859FEEC" w14:textId="359F97AF" w:rsidR="00CA2945" w:rsidRPr="006C66A1" w:rsidRDefault="00CA2945" w:rsidP="006C66A1">
      <w:pPr>
        <w:spacing w:line="360" w:lineRule="exact"/>
        <w:ind w:leftChars="405" w:left="850"/>
        <w:rPr>
          <w:sz w:val="24"/>
          <w:szCs w:val="24"/>
        </w:rPr>
      </w:pPr>
      <w:r w:rsidRPr="006C66A1">
        <w:rPr>
          <w:rFonts w:asciiTheme="majorHAnsi" w:eastAsiaTheme="majorHAnsi" w:hAnsiTheme="majorHAnsi"/>
          <w:b/>
          <w:bCs/>
          <w:sz w:val="24"/>
          <w:szCs w:val="24"/>
        </w:rPr>
        <w:t>振込済証（写）を</w:t>
      </w:r>
      <w:r w:rsidRPr="006C66A1">
        <w:rPr>
          <w:rFonts w:asciiTheme="majorHAnsi" w:eastAsiaTheme="majorHAnsi" w:hAnsiTheme="majorHAnsi" w:hint="eastAsia"/>
          <w:b/>
          <w:bCs/>
          <w:sz w:val="24"/>
          <w:szCs w:val="24"/>
        </w:rPr>
        <w:t>大切に保管し、</w:t>
      </w:r>
      <w:r w:rsidRPr="006C66A1">
        <w:rPr>
          <w:rFonts w:asciiTheme="majorHAnsi" w:eastAsiaTheme="majorHAnsi" w:hAnsiTheme="majorHAnsi" w:hint="eastAsia"/>
          <w:b/>
          <w:bCs/>
          <w:sz w:val="24"/>
          <w:szCs w:val="24"/>
          <w:u w:val="wave"/>
        </w:rPr>
        <w:t>大会当日受付時に必ず提示して</w:t>
      </w:r>
      <w:r w:rsidRPr="006C66A1">
        <w:rPr>
          <w:rFonts w:asciiTheme="majorHAnsi" w:eastAsiaTheme="majorHAnsi" w:hAnsiTheme="majorHAnsi" w:hint="eastAsia"/>
          <w:b/>
          <w:bCs/>
          <w:sz w:val="24"/>
          <w:szCs w:val="24"/>
        </w:rPr>
        <w:t>ください。支払いの確認ができない場合には大会への出場ができなくなる場合があります。</w:t>
      </w:r>
    </w:p>
    <w:p w14:paraId="50C81C62" w14:textId="77777777" w:rsidR="00CA2945" w:rsidRPr="006C66A1" w:rsidRDefault="00CA2945" w:rsidP="006C66A1">
      <w:pPr>
        <w:spacing w:line="360" w:lineRule="exact"/>
        <w:rPr>
          <w:sz w:val="24"/>
          <w:szCs w:val="24"/>
        </w:rPr>
      </w:pPr>
    </w:p>
    <w:sectPr w:rsidR="00CA2945" w:rsidRPr="006C66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3619" w14:textId="77777777" w:rsidR="005D04D6" w:rsidRDefault="005D04D6" w:rsidP="006C66A1">
      <w:r>
        <w:separator/>
      </w:r>
    </w:p>
  </w:endnote>
  <w:endnote w:type="continuationSeparator" w:id="0">
    <w:p w14:paraId="479D1E29" w14:textId="77777777" w:rsidR="005D04D6" w:rsidRDefault="005D04D6" w:rsidP="006C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5213" w14:textId="77777777" w:rsidR="005D04D6" w:rsidRDefault="005D04D6" w:rsidP="006C66A1">
      <w:r>
        <w:separator/>
      </w:r>
    </w:p>
  </w:footnote>
  <w:footnote w:type="continuationSeparator" w:id="0">
    <w:p w14:paraId="64D1DB68" w14:textId="77777777" w:rsidR="005D04D6" w:rsidRDefault="005D04D6" w:rsidP="006C6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4A7"/>
    <w:multiLevelType w:val="hybridMultilevel"/>
    <w:tmpl w:val="DB529CFA"/>
    <w:lvl w:ilvl="0" w:tplc="C78607C4">
      <w:start w:val="1"/>
      <w:numFmt w:val="bullet"/>
      <w:lvlText w:val="＊"/>
      <w:lvlJc w:val="left"/>
      <w:pPr>
        <w:ind w:left="360" w:hanging="360"/>
      </w:pPr>
      <w:rPr>
        <w:rFonts w:ascii="游明朝" w:eastAsia="游明朝" w:hAnsi="游明朝" w:cstheme="minorBidi" w:hint="eastAsia"/>
      </w:rPr>
    </w:lvl>
    <w:lvl w:ilvl="1" w:tplc="903A9C3C">
      <w:start w:val="1"/>
      <w:numFmt w:val="bullet"/>
      <w:lvlText w:val="※"/>
      <w:lvlJc w:val="left"/>
      <w:pPr>
        <w:ind w:left="800" w:hanging="360"/>
      </w:pPr>
      <w:rPr>
        <w:rFonts w:ascii="游明朝" w:eastAsia="游明朝" w:hAnsi="游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71410CA"/>
    <w:multiLevelType w:val="hybridMultilevel"/>
    <w:tmpl w:val="A1747472"/>
    <w:lvl w:ilvl="0" w:tplc="9D4017F2">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11063410">
    <w:abstractNumId w:val="1"/>
  </w:num>
  <w:num w:numId="2" w16cid:durableId="37338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CF"/>
    <w:rsid w:val="002E61CF"/>
    <w:rsid w:val="004C4E56"/>
    <w:rsid w:val="0050190F"/>
    <w:rsid w:val="005D04D6"/>
    <w:rsid w:val="006C66A1"/>
    <w:rsid w:val="00CA2945"/>
    <w:rsid w:val="00CF7268"/>
    <w:rsid w:val="00DC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F6BE9"/>
  <w15:chartTrackingRefBased/>
  <w15:docId w15:val="{CB504523-31C2-42BA-9A77-431B5513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1CF"/>
    <w:rPr>
      <w:color w:val="0000FF"/>
      <w:u w:val="single"/>
    </w:rPr>
  </w:style>
  <w:style w:type="paragraph" w:styleId="a4">
    <w:name w:val="List Paragraph"/>
    <w:basedOn w:val="a"/>
    <w:uiPriority w:val="34"/>
    <w:qFormat/>
    <w:rsid w:val="002E61CF"/>
    <w:pPr>
      <w:ind w:leftChars="400" w:left="840"/>
    </w:pPr>
  </w:style>
  <w:style w:type="character" w:styleId="a5">
    <w:name w:val="Unresolved Mention"/>
    <w:basedOn w:val="a0"/>
    <w:uiPriority w:val="99"/>
    <w:semiHidden/>
    <w:unhideWhenUsed/>
    <w:rsid w:val="00DC2DD4"/>
    <w:rPr>
      <w:color w:val="605E5C"/>
      <w:shd w:val="clear" w:color="auto" w:fill="E1DFDD"/>
    </w:rPr>
  </w:style>
  <w:style w:type="paragraph" w:styleId="a6">
    <w:name w:val="header"/>
    <w:basedOn w:val="a"/>
    <w:link w:val="a7"/>
    <w:uiPriority w:val="99"/>
    <w:unhideWhenUsed/>
    <w:rsid w:val="006C66A1"/>
    <w:pPr>
      <w:tabs>
        <w:tab w:val="center" w:pos="4252"/>
        <w:tab w:val="right" w:pos="8504"/>
      </w:tabs>
      <w:snapToGrid w:val="0"/>
    </w:pPr>
  </w:style>
  <w:style w:type="character" w:customStyle="1" w:styleId="a7">
    <w:name w:val="ヘッダー (文字)"/>
    <w:basedOn w:val="a0"/>
    <w:link w:val="a6"/>
    <w:uiPriority w:val="99"/>
    <w:rsid w:val="006C66A1"/>
  </w:style>
  <w:style w:type="paragraph" w:styleId="a8">
    <w:name w:val="footer"/>
    <w:basedOn w:val="a"/>
    <w:link w:val="a9"/>
    <w:uiPriority w:val="99"/>
    <w:unhideWhenUsed/>
    <w:rsid w:val="006C66A1"/>
    <w:pPr>
      <w:tabs>
        <w:tab w:val="center" w:pos="4252"/>
        <w:tab w:val="right" w:pos="8504"/>
      </w:tabs>
      <w:snapToGrid w:val="0"/>
    </w:pPr>
  </w:style>
  <w:style w:type="character" w:customStyle="1" w:styleId="a9">
    <w:name w:val="フッター (文字)"/>
    <w:basedOn w:val="a0"/>
    <w:link w:val="a8"/>
    <w:uiPriority w:val="99"/>
    <w:rsid w:val="006C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ta.tournamentsof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ジュニア委員会 広島県テニス</dc:creator>
  <cp:keywords/>
  <dc:description/>
  <cp:lastModifiedBy>ジュニア委員会 広島県テニス</cp:lastModifiedBy>
  <cp:revision>5</cp:revision>
  <dcterms:created xsi:type="dcterms:W3CDTF">2023-10-26T07:28:00Z</dcterms:created>
  <dcterms:modified xsi:type="dcterms:W3CDTF">2023-10-27T23:27:00Z</dcterms:modified>
</cp:coreProperties>
</file>